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F783" w14:textId="58973E71" w:rsidR="003D35C9" w:rsidRPr="00C532ED" w:rsidRDefault="003B3A39" w:rsidP="009B55B2">
      <w:pPr>
        <w:pStyle w:val="Kop1"/>
      </w:pPr>
      <w:r>
        <w:t>Verantwoordelijke cultuurtechniek</w:t>
      </w:r>
    </w:p>
    <w:p w14:paraId="54512E4B" w14:textId="7CDDE7FA" w:rsidR="00F4752C" w:rsidRPr="00456607" w:rsidRDefault="00F4752C" w:rsidP="00F4752C">
      <w:pPr>
        <w:spacing w:before="0" w:after="0"/>
      </w:pPr>
      <w:r w:rsidRPr="00F4752C">
        <w:rPr>
          <w:b/>
          <w:bCs/>
        </w:rPr>
        <w:t>Afdeling</w:t>
      </w:r>
      <w:r w:rsidRPr="00456607">
        <w:tab/>
      </w:r>
      <w:r w:rsidRPr="00456607">
        <w:tab/>
      </w:r>
      <w:r w:rsidR="001D77B6">
        <w:t>Vrije tijd</w:t>
      </w:r>
      <w:r w:rsidR="001D77B6">
        <w:tab/>
      </w:r>
      <w:r w:rsidRPr="00456607">
        <w:t xml:space="preserve"> </w:t>
      </w:r>
    </w:p>
    <w:p w14:paraId="4969CBF6" w14:textId="52952861" w:rsidR="00F4752C" w:rsidRPr="00456607" w:rsidRDefault="00F4752C" w:rsidP="00F4752C">
      <w:pPr>
        <w:spacing w:before="0" w:after="0"/>
      </w:pPr>
      <w:r w:rsidRPr="00F4752C">
        <w:rPr>
          <w:b/>
          <w:bCs/>
        </w:rPr>
        <w:t>Leidinggevende</w:t>
      </w:r>
      <w:r>
        <w:tab/>
      </w:r>
      <w:r w:rsidR="003B3A39">
        <w:t>Diensthoofd cultuur en erfgoed</w:t>
      </w:r>
    </w:p>
    <w:p w14:paraId="11999CCA" w14:textId="2BFE5235" w:rsidR="00F4752C" w:rsidRPr="00456607" w:rsidRDefault="00F4752C" w:rsidP="00F4752C">
      <w:pPr>
        <w:spacing w:before="0" w:after="0"/>
      </w:pPr>
      <w:r w:rsidRPr="00F4752C">
        <w:rPr>
          <w:b/>
          <w:bCs/>
        </w:rPr>
        <w:t>Type functie</w:t>
      </w:r>
      <w:r w:rsidRPr="00456607">
        <w:tab/>
      </w:r>
      <w:r w:rsidRPr="00456607">
        <w:tab/>
      </w:r>
      <w:r w:rsidR="003B3A39">
        <w:t>Expert</w:t>
      </w:r>
      <w:r w:rsidR="00200C01">
        <w:t xml:space="preserve"> </w:t>
      </w:r>
    </w:p>
    <w:p w14:paraId="4D20BA23" w14:textId="6B8F4705" w:rsidR="00F4752C" w:rsidRPr="00456607" w:rsidRDefault="00F4752C" w:rsidP="00F4752C">
      <w:pPr>
        <w:spacing w:before="0" w:after="360"/>
      </w:pPr>
      <w:r w:rsidRPr="00F4752C">
        <w:rPr>
          <w:b/>
          <w:bCs/>
        </w:rPr>
        <w:t>Weddeschaal</w:t>
      </w:r>
      <w:r w:rsidRPr="00456607">
        <w:tab/>
      </w:r>
      <w:r>
        <w:tab/>
      </w:r>
      <w:r w:rsidR="00C24670">
        <w:t xml:space="preserve">Goudenaarde </w:t>
      </w:r>
      <w:r w:rsidR="003B3A39">
        <w:t>406</w:t>
      </w:r>
    </w:p>
    <w:p w14:paraId="4C740BC3" w14:textId="7FCB4921" w:rsidR="003D35C9" w:rsidRPr="00C532ED" w:rsidRDefault="006569DE" w:rsidP="00C532ED">
      <w:pPr>
        <w:pStyle w:val="Kop2"/>
      </w:pPr>
      <w:r>
        <w:t>Functiebeschrijving</w:t>
      </w:r>
    </w:p>
    <w:p w14:paraId="117B376F" w14:textId="77777777" w:rsidR="00FA3CD2" w:rsidRPr="00FA3CD2" w:rsidRDefault="00FA3CD2" w:rsidP="00FA3CD2">
      <w:pPr>
        <w:pStyle w:val="Kop3"/>
      </w:pPr>
      <w:r w:rsidRPr="00FA3CD2">
        <w:t>Doel van de functie</w:t>
      </w:r>
    </w:p>
    <w:p w14:paraId="43FC587F" w14:textId="24ACAC8B" w:rsidR="001D77B6" w:rsidRDefault="003B3A39" w:rsidP="001D77B6">
      <w:r>
        <w:t xml:space="preserve">Als verantwoordelijke cultuurtechniek zorg je voor de productie en techniek bij voorstellingen, tentoonstellingen en andere </w:t>
      </w:r>
      <w:proofErr w:type="spellStart"/>
      <w:r>
        <w:t>cultuurgerelateerde</w:t>
      </w:r>
      <w:proofErr w:type="spellEnd"/>
      <w:r>
        <w:t xml:space="preserve"> projecten. Je organiseert en superviseert volgens een beurtrol. </w:t>
      </w:r>
    </w:p>
    <w:p w14:paraId="0F34E860" w14:textId="1A4FE9D2" w:rsidR="003B3A39" w:rsidRDefault="003B3A39" w:rsidP="001D77B6">
      <w:r>
        <w:t xml:space="preserve">Je werkt in team mee aan de voorbereiding, opbouw, afbouw en technische uitvoering van podiumvoorstellingen, tentoonstellingen, projecten en events. Deze kunnen zowel indoor als outdoor plaatsvinden. </w:t>
      </w:r>
    </w:p>
    <w:p w14:paraId="0A7CBCCC" w14:textId="3C36E4B7" w:rsidR="003B3A39" w:rsidRDefault="003B3A39" w:rsidP="001D77B6">
      <w:r>
        <w:t xml:space="preserve">Als verantwoordelijke cultuurtechniek zorg je voor de bediening en het algemeen onderhoud van de theaterapparatuur, podiuminfrastructuur en het ingehuurd materiaal. </w:t>
      </w:r>
    </w:p>
    <w:p w14:paraId="5BA877AD" w14:textId="4E4194F5" w:rsidR="003B3A39" w:rsidRDefault="003B3A39" w:rsidP="001D77B6">
      <w:r>
        <w:t xml:space="preserve">Je ondersteunt de visie bij eigen artistieke producties, evenals producties van niet-professionele organisaties. Hier geef je steeds advies met betrekking tot licht, geluid en projectie. </w:t>
      </w:r>
    </w:p>
    <w:p w14:paraId="1EB19B42" w14:textId="2EF0C21F" w:rsidR="003B3A39" w:rsidRPr="00D05FCC" w:rsidRDefault="003B3A39" w:rsidP="001D77B6">
      <w:r>
        <w:t xml:space="preserve">Daarnaast zorg je voor het goed functioneren van de technische installaties: onderhoud en herstellingen, toegangscontrole, theatertechniek,… </w:t>
      </w:r>
    </w:p>
    <w:p w14:paraId="5DB51DC8" w14:textId="77777777" w:rsidR="00FA3CD2" w:rsidRDefault="00FA3CD2" w:rsidP="00FA3CD2">
      <w:pPr>
        <w:pStyle w:val="Kop3"/>
      </w:pPr>
      <w:r w:rsidRPr="00FA3CD2">
        <w:t>Competenties</w:t>
      </w:r>
    </w:p>
    <w:tbl>
      <w:tblPr>
        <w:tblStyle w:val="Tabelraster"/>
        <w:tblW w:w="0" w:type="auto"/>
        <w:tblLook w:val="04A0" w:firstRow="1" w:lastRow="0" w:firstColumn="1" w:lastColumn="0" w:noHBand="0" w:noVBand="1"/>
      </w:tblPr>
      <w:tblGrid>
        <w:gridCol w:w="2689"/>
        <w:gridCol w:w="7190"/>
      </w:tblGrid>
      <w:tr w:rsidR="003D0915" w:rsidRPr="003D0915" w14:paraId="2741E0E6" w14:textId="77777777" w:rsidTr="00733426">
        <w:tc>
          <w:tcPr>
            <w:tcW w:w="2689" w:type="dxa"/>
            <w:shd w:val="clear" w:color="auto" w:fill="98804A"/>
          </w:tcPr>
          <w:p w14:paraId="409411A1" w14:textId="0419548A" w:rsidR="003D0915" w:rsidRPr="003D0915" w:rsidRDefault="00281F43" w:rsidP="003D0915">
            <w:pPr>
              <w:spacing w:before="0"/>
              <w:rPr>
                <w:b/>
                <w:bCs/>
                <w:color w:val="FFFFFF" w:themeColor="background1"/>
              </w:rPr>
            </w:pPr>
            <w:r>
              <w:rPr>
                <w:b/>
                <w:bCs/>
                <w:color w:val="FFFFFF" w:themeColor="background1"/>
              </w:rPr>
              <w:t>Competenties</w:t>
            </w:r>
          </w:p>
        </w:tc>
        <w:tc>
          <w:tcPr>
            <w:tcW w:w="7190" w:type="dxa"/>
            <w:shd w:val="clear" w:color="auto" w:fill="98804A"/>
          </w:tcPr>
          <w:p w14:paraId="0B751F63" w14:textId="77777777" w:rsidR="003D0915" w:rsidRPr="003D0915" w:rsidRDefault="003D0915" w:rsidP="003D0915">
            <w:pPr>
              <w:spacing w:before="0"/>
              <w:rPr>
                <w:b/>
                <w:bCs/>
                <w:color w:val="FFFFFF" w:themeColor="background1"/>
              </w:rPr>
            </w:pPr>
            <w:r w:rsidRPr="003D0915">
              <w:rPr>
                <w:b/>
                <w:bCs/>
                <w:color w:val="FFFFFF" w:themeColor="background1"/>
              </w:rPr>
              <w:t>Omschrijving</w:t>
            </w:r>
          </w:p>
        </w:tc>
      </w:tr>
      <w:tr w:rsidR="003B3A39" w:rsidRPr="003D0915" w14:paraId="53B30929" w14:textId="77777777" w:rsidTr="00733426">
        <w:tc>
          <w:tcPr>
            <w:tcW w:w="2689" w:type="dxa"/>
          </w:tcPr>
          <w:p w14:paraId="255D996B" w14:textId="72AA87AE" w:rsidR="003B3A39" w:rsidRPr="003D0915" w:rsidRDefault="003B3A39" w:rsidP="003B3A39">
            <w:pPr>
              <w:spacing w:before="0"/>
              <w:rPr>
                <w:b/>
                <w:bCs/>
              </w:rPr>
            </w:pPr>
            <w:r>
              <w:rPr>
                <w:b/>
                <w:bCs/>
              </w:rPr>
              <w:t>Adviseren</w:t>
            </w:r>
          </w:p>
        </w:tc>
        <w:tc>
          <w:tcPr>
            <w:tcW w:w="7190" w:type="dxa"/>
          </w:tcPr>
          <w:p w14:paraId="12D36AC0" w14:textId="68C43BE1" w:rsidR="003B3A39" w:rsidRPr="003D0915" w:rsidRDefault="003B3A39" w:rsidP="003B3A39">
            <w:pPr>
              <w:spacing w:before="0"/>
            </w:pPr>
            <w:r>
              <w:t xml:space="preserve">Anderen zowel binnen als buiten de organisatie op basis van eigen expertise en inzichten op maat advies kunnen verstrekken. Hierbij de belangen van de organisatie voorop stellen, een objectieve houding weerspiegelen, standpunten durven innemen en naar anderen toe geloofwaardigheid genereren als persoon en als inhoudelijk expert. </w:t>
            </w:r>
          </w:p>
        </w:tc>
      </w:tr>
      <w:tr w:rsidR="003B3A39" w:rsidRPr="003D0915" w14:paraId="7B31B972" w14:textId="77777777" w:rsidTr="00733426">
        <w:tc>
          <w:tcPr>
            <w:tcW w:w="2689" w:type="dxa"/>
          </w:tcPr>
          <w:p w14:paraId="167359B1" w14:textId="6C23D538" w:rsidR="003B3A39" w:rsidRPr="003D0915" w:rsidRDefault="003B3A39" w:rsidP="003B3A39">
            <w:pPr>
              <w:spacing w:before="0"/>
              <w:rPr>
                <w:b/>
                <w:bCs/>
              </w:rPr>
            </w:pPr>
            <w:r>
              <w:rPr>
                <w:b/>
                <w:bCs/>
              </w:rPr>
              <w:t xml:space="preserve">Effectief communiceren </w:t>
            </w:r>
          </w:p>
        </w:tc>
        <w:tc>
          <w:tcPr>
            <w:tcW w:w="7190" w:type="dxa"/>
          </w:tcPr>
          <w:p w14:paraId="62448F13" w14:textId="6564A624" w:rsidR="003B3A39" w:rsidRPr="003D0915" w:rsidRDefault="003B3A39" w:rsidP="003B3A39">
            <w:pPr>
              <w:spacing w:before="0"/>
            </w:pPr>
            <w:r>
              <w:t>Op een gestructureerde en synthetische wijze een boodschap aan een groep overbrengen en hen vanuit de eigen expertise adviseren. De wijze van communiceren succesvol aanpassen aan de doelgroep.</w:t>
            </w:r>
          </w:p>
        </w:tc>
      </w:tr>
      <w:tr w:rsidR="003B3A39" w:rsidRPr="003D0915" w14:paraId="3F79A02C" w14:textId="77777777" w:rsidTr="00733426">
        <w:tc>
          <w:tcPr>
            <w:tcW w:w="2689" w:type="dxa"/>
          </w:tcPr>
          <w:p w14:paraId="354E537D" w14:textId="5928EC29" w:rsidR="003B3A39" w:rsidRPr="003D0915" w:rsidRDefault="003B3A39" w:rsidP="003B3A39">
            <w:pPr>
              <w:spacing w:before="0"/>
              <w:rPr>
                <w:b/>
                <w:bCs/>
              </w:rPr>
            </w:pPr>
            <w:r>
              <w:rPr>
                <w:b/>
                <w:bCs/>
              </w:rPr>
              <w:t>Creatief denken</w:t>
            </w:r>
          </w:p>
        </w:tc>
        <w:tc>
          <w:tcPr>
            <w:tcW w:w="7190" w:type="dxa"/>
          </w:tcPr>
          <w:p w14:paraId="18E5B5BC" w14:textId="10CCB131" w:rsidR="003B3A39" w:rsidRPr="003D0915" w:rsidRDefault="003B3A39" w:rsidP="003B3A39">
            <w:pPr>
              <w:spacing w:before="0"/>
            </w:pPr>
            <w:r>
              <w:t xml:space="preserve">Het bestaande en vertrouwde overstijgen via het aanbrengen van originele ideeën. </w:t>
            </w:r>
          </w:p>
        </w:tc>
      </w:tr>
      <w:tr w:rsidR="003B3A39" w:rsidRPr="003D0915" w14:paraId="44002429" w14:textId="77777777" w:rsidTr="00733426">
        <w:tc>
          <w:tcPr>
            <w:tcW w:w="2689" w:type="dxa"/>
          </w:tcPr>
          <w:p w14:paraId="788AA645" w14:textId="04AB7090" w:rsidR="003B3A39" w:rsidRDefault="003B3A39" w:rsidP="003B3A39">
            <w:pPr>
              <w:spacing w:before="0"/>
              <w:rPr>
                <w:b/>
                <w:bCs/>
              </w:rPr>
            </w:pPr>
            <w:r>
              <w:rPr>
                <w:b/>
                <w:bCs/>
              </w:rPr>
              <w:t>Project- en procesmanagement</w:t>
            </w:r>
          </w:p>
        </w:tc>
        <w:tc>
          <w:tcPr>
            <w:tcW w:w="7190" w:type="dxa"/>
          </w:tcPr>
          <w:p w14:paraId="7A199F45" w14:textId="568E336B" w:rsidR="003B3A39" w:rsidRDefault="003B3A39" w:rsidP="003B3A39">
            <w:pPr>
              <w:spacing w:before="0"/>
            </w:pPr>
            <w:r>
              <w:t xml:space="preserve">Complexe opdrachten structureren, rekening houdende met deadlines en doelstellingen. Hierbij rekening houdend met mijlpalen. Projectmedewerkers op een gestructureerde en planmatige wijze opvolgen en sturen. Op regelmatige wijze de voortgang communiceren naar de opdrachtgever. </w:t>
            </w:r>
          </w:p>
        </w:tc>
      </w:tr>
      <w:tr w:rsidR="003B3A39" w:rsidRPr="003D0915" w14:paraId="6665E4D1" w14:textId="77777777" w:rsidTr="00733426">
        <w:tc>
          <w:tcPr>
            <w:tcW w:w="2689" w:type="dxa"/>
          </w:tcPr>
          <w:p w14:paraId="16593BE5" w14:textId="4B5F67F1" w:rsidR="003B3A39" w:rsidRDefault="003B3A39" w:rsidP="003B3A39">
            <w:pPr>
              <w:spacing w:before="0"/>
              <w:rPr>
                <w:b/>
                <w:bCs/>
              </w:rPr>
            </w:pPr>
            <w:r>
              <w:rPr>
                <w:b/>
                <w:bCs/>
              </w:rPr>
              <w:t>Oordeelsvorming</w:t>
            </w:r>
          </w:p>
        </w:tc>
        <w:tc>
          <w:tcPr>
            <w:tcW w:w="7190" w:type="dxa"/>
          </w:tcPr>
          <w:p w14:paraId="785B6CB2" w14:textId="34D61B45" w:rsidR="003B3A39" w:rsidRDefault="003B3A39" w:rsidP="003B3A39">
            <w:pPr>
              <w:spacing w:before="0"/>
            </w:pPr>
            <w:r>
              <w:t>Op basis van de beschikbare informatie een objectief onderbouwd beeld vormen over een bepaalde situatie of persoon.</w:t>
            </w:r>
          </w:p>
        </w:tc>
      </w:tr>
      <w:tr w:rsidR="003B3A39" w:rsidRPr="003D0915" w14:paraId="4C375AF5" w14:textId="77777777" w:rsidTr="00733426">
        <w:tc>
          <w:tcPr>
            <w:tcW w:w="2689" w:type="dxa"/>
          </w:tcPr>
          <w:p w14:paraId="4597EC89" w14:textId="523CB9EF" w:rsidR="003B3A39" w:rsidRDefault="003B3A39" w:rsidP="003B3A39">
            <w:pPr>
              <w:spacing w:before="0"/>
              <w:rPr>
                <w:b/>
                <w:bCs/>
              </w:rPr>
            </w:pPr>
            <w:r>
              <w:rPr>
                <w:b/>
                <w:bCs/>
              </w:rPr>
              <w:t>Initiatief nemen</w:t>
            </w:r>
          </w:p>
        </w:tc>
        <w:tc>
          <w:tcPr>
            <w:tcW w:w="7190" w:type="dxa"/>
          </w:tcPr>
          <w:p w14:paraId="705A1DD5" w14:textId="2523CDF9" w:rsidR="003B3A39" w:rsidRDefault="003B3A39" w:rsidP="003B3A39">
            <w:pPr>
              <w:spacing w:before="0"/>
            </w:pPr>
            <w:r>
              <w:t xml:space="preserve">Zich proactief en positief-kritisch opstellen ten aanzien van de werkprocessen en taken. Regelmatig kansen zien liggen om de functie en taken beter uit te voeren en deze opportuniteiten met beide handen aangrijpen. Over deze initiatieven op de gepaste wijze communiceren. </w:t>
            </w:r>
          </w:p>
        </w:tc>
      </w:tr>
    </w:tbl>
    <w:p w14:paraId="50A1AA65" w14:textId="77777777" w:rsidR="003D0915" w:rsidRPr="003D0915" w:rsidRDefault="003D0915" w:rsidP="003D0915">
      <w:pPr>
        <w:pStyle w:val="Kop3"/>
        <w:spacing w:after="0"/>
        <w:rPr>
          <w:sz w:val="10"/>
          <w:szCs w:val="10"/>
        </w:rPr>
      </w:pPr>
    </w:p>
    <w:p w14:paraId="1B12F9DB" w14:textId="77777777" w:rsidR="003D0915" w:rsidRDefault="003D0915" w:rsidP="00FA3CD2">
      <w:pPr>
        <w:pStyle w:val="Kop3"/>
      </w:pPr>
    </w:p>
    <w:p w14:paraId="5A795FFD" w14:textId="72B1F52A" w:rsidR="00FA3CD2" w:rsidRPr="00873AD3" w:rsidRDefault="00FA3CD2" w:rsidP="00FA3CD2">
      <w:pPr>
        <w:pStyle w:val="Kop3"/>
      </w:pPr>
      <w:r w:rsidRPr="00873AD3">
        <w:t>Verruimende bepaling</w:t>
      </w:r>
    </w:p>
    <w:p w14:paraId="353A5F29" w14:textId="4FF97582" w:rsidR="006569DE" w:rsidRPr="006569DE" w:rsidRDefault="00FA3CD2" w:rsidP="00FA3CD2">
      <w:pPr>
        <w:rPr>
          <w:u w:val="single"/>
        </w:rPr>
      </w:pPr>
      <w:r w:rsidRPr="00873AD3">
        <w:t>Het is de bedoeling om via de functiebeschrijving een beeld te vormen van de functie en de belangrijkste taken aan te halen.</w:t>
      </w:r>
      <w:r>
        <w:t xml:space="preserve"> </w:t>
      </w:r>
      <w:r w:rsidRPr="00873AD3">
        <w:t>Deze opsomming heeft dus geenszins de intentie om volledig te zijn. De functie kan dus ook taken omvatten opgedragen door de algemeen directeur en die niet in deze lijst zijn opgesomd waaronder ook het verrichten van ondersteunende taken aan collega’s van andere diensten van het lokaal bestuur.</w:t>
      </w:r>
    </w:p>
    <w:sectPr w:rsidR="006569DE" w:rsidRPr="006569DE" w:rsidSect="00FA3CD2">
      <w:footerReference w:type="default" r:id="rId8"/>
      <w:headerReference w:type="first" r:id="rId9"/>
      <w:pgSz w:w="11907" w:h="16839" w:code="9"/>
      <w:pgMar w:top="1537" w:right="1009" w:bottom="964" w:left="1009" w:header="68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6DC6" w14:textId="77777777" w:rsidR="008036D8" w:rsidRDefault="008036D8" w:rsidP="00C532ED">
      <w:r>
        <w:separator/>
      </w:r>
    </w:p>
    <w:p w14:paraId="426CEA05" w14:textId="77777777" w:rsidR="008036D8" w:rsidRDefault="008036D8" w:rsidP="00C532ED"/>
  </w:endnote>
  <w:endnote w:type="continuationSeparator" w:id="0">
    <w:p w14:paraId="1990F387" w14:textId="77777777" w:rsidR="008036D8" w:rsidRDefault="008036D8" w:rsidP="00C532ED">
      <w:r>
        <w:continuationSeparator/>
      </w:r>
    </w:p>
    <w:p w14:paraId="68DB2EB3" w14:textId="77777777" w:rsidR="008036D8" w:rsidRDefault="008036D8" w:rsidP="00C5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oppen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54A81F40" w14:textId="77777777" w:rsidR="003D35C9" w:rsidRDefault="003F1E9A" w:rsidP="00C532ED">
        <w:r>
          <w:fldChar w:fldCharType="begin"/>
        </w:r>
        <w:r>
          <w:instrText xml:space="preserve"> PAGE   \* MERGEFORMAT </w:instrText>
        </w:r>
        <w:r>
          <w:fldChar w:fldCharType="separate"/>
        </w:r>
        <w:r w:rsidR="00C532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2C69" w14:textId="77777777" w:rsidR="008036D8" w:rsidRDefault="008036D8" w:rsidP="00C532ED">
      <w:r>
        <w:separator/>
      </w:r>
    </w:p>
    <w:p w14:paraId="7D79A9F5" w14:textId="77777777" w:rsidR="008036D8" w:rsidRDefault="008036D8" w:rsidP="00C532ED"/>
  </w:footnote>
  <w:footnote w:type="continuationSeparator" w:id="0">
    <w:p w14:paraId="4A1794E5" w14:textId="77777777" w:rsidR="008036D8" w:rsidRDefault="008036D8" w:rsidP="00C532ED">
      <w:r>
        <w:continuationSeparator/>
      </w:r>
    </w:p>
    <w:p w14:paraId="05B7F627" w14:textId="77777777" w:rsidR="008036D8" w:rsidRDefault="008036D8" w:rsidP="00C5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F4B3" w14:textId="77777777" w:rsidR="003D35C9" w:rsidRDefault="00AC2D87" w:rsidP="00C532ED">
    <w:pPr>
      <w:pStyle w:val="Koptekst"/>
    </w:pPr>
    <w:r>
      <w:rPr>
        <w:noProof/>
        <w:lang w:val="nl-BE" w:eastAsia="nl-BE" w:bidi="ar-SA"/>
      </w:rPr>
      <w:drawing>
        <wp:anchor distT="0" distB="0" distL="114300" distR="114300" simplePos="0" relativeHeight="251658240" behindDoc="0" locked="0" layoutInCell="1" allowOverlap="1" wp14:anchorId="7A60042E" wp14:editId="508D5F5B">
          <wp:simplePos x="0" y="0"/>
          <wp:positionH relativeFrom="column">
            <wp:posOffset>4722496</wp:posOffset>
          </wp:positionH>
          <wp:positionV relativeFrom="paragraph">
            <wp:posOffset>-3176</wp:posOffset>
          </wp:positionV>
          <wp:extent cx="1479620" cy="509363"/>
          <wp:effectExtent l="0" t="0" r="635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84266" cy="510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01065"/>
    <w:multiLevelType w:val="hybridMultilevel"/>
    <w:tmpl w:val="8BD040A4"/>
    <w:lvl w:ilvl="0" w:tplc="E1B0AB7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1017B"/>
    <w:multiLevelType w:val="hybridMultilevel"/>
    <w:tmpl w:val="3980544C"/>
    <w:lvl w:ilvl="0" w:tplc="6BF8604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0370B7"/>
    <w:multiLevelType w:val="hybridMultilevel"/>
    <w:tmpl w:val="A3BE33A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B5103"/>
    <w:multiLevelType w:val="hybridMultilevel"/>
    <w:tmpl w:val="AD0AC416"/>
    <w:lvl w:ilvl="0" w:tplc="1A6C1D10">
      <w:start w:val="1"/>
      <w:numFmt w:val="decimal"/>
      <w:pStyle w:val="Lijstnummering"/>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E71BA"/>
    <w:multiLevelType w:val="hybridMultilevel"/>
    <w:tmpl w:val="8EAA9E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36152B"/>
    <w:multiLevelType w:val="hybridMultilevel"/>
    <w:tmpl w:val="F850D80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533B22"/>
    <w:multiLevelType w:val="hybridMultilevel"/>
    <w:tmpl w:val="9E2EE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172C93"/>
    <w:multiLevelType w:val="hybridMultilevel"/>
    <w:tmpl w:val="5CFC9EA0"/>
    <w:lvl w:ilvl="0" w:tplc="3F92362A">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3F92362A"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AC5D48"/>
    <w:multiLevelType w:val="hybridMultilevel"/>
    <w:tmpl w:val="D438F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B80B3F"/>
    <w:multiLevelType w:val="hybridMultilevel"/>
    <w:tmpl w:val="671610B0"/>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D23F8A"/>
    <w:multiLevelType w:val="hybridMultilevel"/>
    <w:tmpl w:val="28B28A5C"/>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03" w:hanging="283"/>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058FD"/>
    <w:multiLevelType w:val="hybridMultilevel"/>
    <w:tmpl w:val="C696F6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4B83FFA"/>
    <w:multiLevelType w:val="hybridMultilevel"/>
    <w:tmpl w:val="5ADC2342"/>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44297"/>
    <w:multiLevelType w:val="hybridMultilevel"/>
    <w:tmpl w:val="B1B642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9D0342"/>
    <w:multiLevelType w:val="hybridMultilevel"/>
    <w:tmpl w:val="6B10AC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87D19"/>
    <w:multiLevelType w:val="hybridMultilevel"/>
    <w:tmpl w:val="DA8E33DA"/>
    <w:lvl w:ilvl="0" w:tplc="7DAA883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66913"/>
    <w:multiLevelType w:val="hybridMultilevel"/>
    <w:tmpl w:val="9FD09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FC40A4F"/>
    <w:multiLevelType w:val="hybridMultilevel"/>
    <w:tmpl w:val="4E3EEF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1340E"/>
    <w:multiLevelType w:val="hybridMultilevel"/>
    <w:tmpl w:val="674C29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D06E17"/>
    <w:multiLevelType w:val="hybridMultilevel"/>
    <w:tmpl w:val="5858854E"/>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2A5546A"/>
    <w:multiLevelType w:val="hybridMultilevel"/>
    <w:tmpl w:val="55503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5A0D64"/>
    <w:multiLevelType w:val="hybridMultilevel"/>
    <w:tmpl w:val="E9028C44"/>
    <w:lvl w:ilvl="0" w:tplc="7DAA883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10D7805"/>
    <w:multiLevelType w:val="hybridMultilevel"/>
    <w:tmpl w:val="76DC76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925036F"/>
    <w:multiLevelType w:val="hybridMultilevel"/>
    <w:tmpl w:val="C5ECA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A2D0268"/>
    <w:multiLevelType w:val="hybridMultilevel"/>
    <w:tmpl w:val="DC9CC9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1790A44"/>
    <w:multiLevelType w:val="hybridMultilevel"/>
    <w:tmpl w:val="BE902A98"/>
    <w:lvl w:ilvl="0" w:tplc="8D207052">
      <w:start w:val="1"/>
      <w:numFmt w:val="bullet"/>
      <w:pStyle w:val="Lijstopsomteken"/>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4802A2E"/>
    <w:multiLevelType w:val="hybridMultilevel"/>
    <w:tmpl w:val="C8A63B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53708E"/>
    <w:multiLevelType w:val="hybridMultilevel"/>
    <w:tmpl w:val="8092D5E6"/>
    <w:lvl w:ilvl="0" w:tplc="08130005">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16F95"/>
    <w:multiLevelType w:val="hybridMultilevel"/>
    <w:tmpl w:val="379E1A60"/>
    <w:lvl w:ilvl="0" w:tplc="E16EFDC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9F61C5D"/>
    <w:multiLevelType w:val="hybridMultilevel"/>
    <w:tmpl w:val="9F4A8688"/>
    <w:lvl w:ilvl="0" w:tplc="ABE84DA8">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80274">
    <w:abstractNumId w:val="1"/>
  </w:num>
  <w:num w:numId="2" w16cid:durableId="1186096118">
    <w:abstractNumId w:val="13"/>
  </w:num>
  <w:num w:numId="3" w16cid:durableId="1518813696">
    <w:abstractNumId w:val="0"/>
  </w:num>
  <w:num w:numId="4" w16cid:durableId="1523974976">
    <w:abstractNumId w:val="20"/>
  </w:num>
  <w:num w:numId="5" w16cid:durableId="992178629">
    <w:abstractNumId w:val="14"/>
  </w:num>
  <w:num w:numId="6" w16cid:durableId="1234659770">
    <w:abstractNumId w:val="23"/>
  </w:num>
  <w:num w:numId="7" w16cid:durableId="928270282">
    <w:abstractNumId w:val="5"/>
  </w:num>
  <w:num w:numId="8" w16cid:durableId="13775268">
    <w:abstractNumId w:val="35"/>
  </w:num>
  <w:num w:numId="9" w16cid:durableId="725494132">
    <w:abstractNumId w:val="33"/>
  </w:num>
  <w:num w:numId="10" w16cid:durableId="1107386574">
    <w:abstractNumId w:val="16"/>
  </w:num>
  <w:num w:numId="11" w16cid:durableId="299270127">
    <w:abstractNumId w:val="31"/>
  </w:num>
  <w:num w:numId="12" w16cid:durableId="887255620">
    <w:abstractNumId w:val="12"/>
  </w:num>
  <w:num w:numId="13" w16cid:durableId="1919972404">
    <w:abstractNumId w:val="9"/>
  </w:num>
  <w:num w:numId="14" w16cid:durableId="1322081998">
    <w:abstractNumId w:val="17"/>
  </w:num>
  <w:num w:numId="15" w16cid:durableId="1750809731">
    <w:abstractNumId w:val="10"/>
  </w:num>
  <w:num w:numId="16" w16cid:durableId="1973825967">
    <w:abstractNumId w:val="25"/>
  </w:num>
  <w:num w:numId="17" w16cid:durableId="1279529554">
    <w:abstractNumId w:val="27"/>
  </w:num>
  <w:num w:numId="18" w16cid:durableId="784930387">
    <w:abstractNumId w:val="19"/>
  </w:num>
  <w:num w:numId="19" w16cid:durableId="2036537541">
    <w:abstractNumId w:val="11"/>
  </w:num>
  <w:num w:numId="20" w16cid:durableId="2099447004">
    <w:abstractNumId w:val="6"/>
  </w:num>
  <w:num w:numId="21" w16cid:durableId="1903952596">
    <w:abstractNumId w:val="22"/>
  </w:num>
  <w:num w:numId="22" w16cid:durableId="1808550186">
    <w:abstractNumId w:val="8"/>
  </w:num>
  <w:num w:numId="23" w16cid:durableId="1290168497">
    <w:abstractNumId w:val="28"/>
  </w:num>
  <w:num w:numId="24" w16cid:durableId="1123117730">
    <w:abstractNumId w:val="24"/>
  </w:num>
  <w:num w:numId="25" w16cid:durableId="1078212065">
    <w:abstractNumId w:val="29"/>
  </w:num>
  <w:num w:numId="26" w16cid:durableId="441801634">
    <w:abstractNumId w:val="21"/>
  </w:num>
  <w:num w:numId="27" w16cid:durableId="1567259525">
    <w:abstractNumId w:val="2"/>
  </w:num>
  <w:num w:numId="28" w16cid:durableId="1755198169">
    <w:abstractNumId w:val="32"/>
  </w:num>
  <w:num w:numId="29" w16cid:durableId="2139954150">
    <w:abstractNumId w:val="34"/>
  </w:num>
  <w:num w:numId="30" w16cid:durableId="1800491795">
    <w:abstractNumId w:val="4"/>
  </w:num>
  <w:num w:numId="31" w16cid:durableId="1674726365">
    <w:abstractNumId w:val="18"/>
  </w:num>
  <w:num w:numId="32" w16cid:durableId="1370955153">
    <w:abstractNumId w:val="30"/>
  </w:num>
  <w:num w:numId="33" w16cid:durableId="82724032">
    <w:abstractNumId w:val="3"/>
  </w:num>
  <w:num w:numId="34" w16cid:durableId="1199707767">
    <w:abstractNumId w:val="7"/>
  </w:num>
  <w:num w:numId="35" w16cid:durableId="1286498002">
    <w:abstractNumId w:val="26"/>
  </w:num>
  <w:num w:numId="36" w16cid:durableId="14805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3"/>
    <w:rsid w:val="00023A92"/>
    <w:rsid w:val="000462C1"/>
    <w:rsid w:val="000E31E4"/>
    <w:rsid w:val="000E7C2D"/>
    <w:rsid w:val="00154F7B"/>
    <w:rsid w:val="001D77B6"/>
    <w:rsid w:val="001E4C40"/>
    <w:rsid w:val="00200C01"/>
    <w:rsid w:val="00256B68"/>
    <w:rsid w:val="00271A78"/>
    <w:rsid w:val="00281F43"/>
    <w:rsid w:val="003B3A39"/>
    <w:rsid w:val="003D0915"/>
    <w:rsid w:val="003D35C9"/>
    <w:rsid w:val="003E59B1"/>
    <w:rsid w:val="003F1E9A"/>
    <w:rsid w:val="004649A4"/>
    <w:rsid w:val="004A236F"/>
    <w:rsid w:val="004A5827"/>
    <w:rsid w:val="004F3C8E"/>
    <w:rsid w:val="00500045"/>
    <w:rsid w:val="005024FF"/>
    <w:rsid w:val="005669A1"/>
    <w:rsid w:val="0058348D"/>
    <w:rsid w:val="006569DE"/>
    <w:rsid w:val="00691A84"/>
    <w:rsid w:val="006F328F"/>
    <w:rsid w:val="00733426"/>
    <w:rsid w:val="008036D8"/>
    <w:rsid w:val="008250A1"/>
    <w:rsid w:val="00966988"/>
    <w:rsid w:val="009A61BC"/>
    <w:rsid w:val="009B55B2"/>
    <w:rsid w:val="009F4663"/>
    <w:rsid w:val="00A764B7"/>
    <w:rsid w:val="00AC2D87"/>
    <w:rsid w:val="00AD448C"/>
    <w:rsid w:val="00AF0D81"/>
    <w:rsid w:val="00B92E35"/>
    <w:rsid w:val="00BD7637"/>
    <w:rsid w:val="00C21586"/>
    <w:rsid w:val="00C24670"/>
    <w:rsid w:val="00C532ED"/>
    <w:rsid w:val="00CB05BC"/>
    <w:rsid w:val="00CB5E04"/>
    <w:rsid w:val="00D05FCC"/>
    <w:rsid w:val="00D4447D"/>
    <w:rsid w:val="00DA5CDC"/>
    <w:rsid w:val="00F4752C"/>
    <w:rsid w:val="00F615EF"/>
    <w:rsid w:val="00FA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3B49111"/>
  <w15:chartTrackingRefBased/>
  <w15:docId w15:val="{A2CC7A07-6C3C-4C62-8B08-1EC6449C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nl-NL" w:eastAsia="ja-JP" w:bidi="nl-NL"/>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Huisstijl"/>
    <w:qFormat/>
    <w:rsid w:val="009B55B2"/>
    <w:pPr>
      <w:spacing w:line="276" w:lineRule="auto"/>
    </w:pPr>
    <w:rPr>
      <w:color w:val="000000" w:themeColor="text1"/>
      <w:sz w:val="20"/>
    </w:rPr>
  </w:style>
  <w:style w:type="paragraph" w:styleId="Kop1">
    <w:name w:val="heading 1"/>
    <w:aliases w:val="Kop 1 - Huisstijl"/>
    <w:basedOn w:val="Standaard"/>
    <w:next w:val="Standaard"/>
    <w:link w:val="Kop1Char"/>
    <w:autoRedefine/>
    <w:uiPriority w:val="9"/>
    <w:qFormat/>
    <w:rsid w:val="00C532ED"/>
    <w:pPr>
      <w:keepNext/>
      <w:keepLines/>
      <w:spacing w:before="240"/>
      <w:outlineLvl w:val="0"/>
    </w:pPr>
    <w:rPr>
      <w:rFonts w:eastAsiaTheme="majorEastAsia" w:cs="Times New Roman (Koppen CS)"/>
      <w:b/>
      <w:color w:val="837349"/>
      <w:sz w:val="32"/>
      <w:szCs w:val="32"/>
    </w:rPr>
  </w:style>
  <w:style w:type="paragraph" w:styleId="Kop2">
    <w:name w:val="heading 2"/>
    <w:aliases w:val="Kop 2 - Huisstijl"/>
    <w:basedOn w:val="Standaard"/>
    <w:next w:val="Standaard"/>
    <w:link w:val="Kop2Char"/>
    <w:autoRedefine/>
    <w:uiPriority w:val="9"/>
    <w:unhideWhenUsed/>
    <w:qFormat/>
    <w:rsid w:val="00C532ED"/>
    <w:pPr>
      <w:keepNext/>
      <w:keepLines/>
      <w:spacing w:after="200" w:line="240" w:lineRule="auto"/>
      <w:outlineLvl w:val="1"/>
    </w:pPr>
    <w:rPr>
      <w:rFonts w:eastAsiaTheme="majorEastAsia" w:cs="Times New Roman (Koppen CS)"/>
      <w:b/>
      <w:color w:val="837349"/>
      <w:sz w:val="24"/>
      <w:szCs w:val="26"/>
    </w:rPr>
  </w:style>
  <w:style w:type="paragraph" w:styleId="Kop3">
    <w:name w:val="heading 3"/>
    <w:aliases w:val="Kop 3 - Huisstijl"/>
    <w:basedOn w:val="Kop2"/>
    <w:next w:val="Kop2"/>
    <w:link w:val="Kop3Char"/>
    <w:autoRedefine/>
    <w:uiPriority w:val="9"/>
    <w:unhideWhenUsed/>
    <w:qFormat/>
    <w:rsid w:val="00C532ED"/>
    <w:pPr>
      <w:spacing w:after="240"/>
      <w:contextualSpacing/>
      <w:outlineLvl w:val="2"/>
    </w:pPr>
    <w:rPr>
      <w:rFonts w:cstheme="majorBidi"/>
      <w:b w:val="0"/>
      <w:sz w:val="20"/>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Kop7">
    <w:name w:val="heading 7"/>
    <w:basedOn w:val="Standaard"/>
    <w:next w:val="Standaard"/>
    <w:link w:val="Kop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Kop8">
    <w:name w:val="heading 8"/>
    <w:basedOn w:val="Standaard"/>
    <w:next w:val="Standaard"/>
    <w:link w:val="Kop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Kop9">
    <w:name w:val="heading 9"/>
    <w:basedOn w:val="Standaard"/>
    <w:next w:val="Standaard"/>
    <w:link w:val="Kop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el">
    <w:name w:val="Title"/>
    <w:basedOn w:val="Standaard"/>
    <w:next w:val="Standaard"/>
    <w:link w:val="Titel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F98723" w:themeColor="accent2"/>
      <w:spacing w:val="14"/>
      <w:kern w:val="28"/>
      <w:sz w:val="84"/>
      <w:szCs w:val="56"/>
    </w:rPr>
  </w:style>
  <w:style w:type="paragraph" w:styleId="Ondertitel">
    <w:name w:val="Subtitle"/>
    <w:basedOn w:val="Standaard"/>
    <w:next w:val="Standaard"/>
    <w:link w:val="Ondertitel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Kop1Char">
    <w:name w:val="Kop 1 Char"/>
    <w:aliases w:val="Kop 1 - Huisstijl Char"/>
    <w:basedOn w:val="Standaardalinea-lettertype"/>
    <w:link w:val="Kop1"/>
    <w:uiPriority w:val="9"/>
    <w:rsid w:val="00C532ED"/>
    <w:rPr>
      <w:rFonts w:eastAsiaTheme="majorEastAsia" w:cs="Times New Roman (Koppen CS)"/>
      <w:b/>
      <w:color w:val="837349"/>
      <w:sz w:val="32"/>
      <w:szCs w:val="32"/>
    </w:rPr>
  </w:style>
  <w:style w:type="character" w:customStyle="1" w:styleId="Kop2Char">
    <w:name w:val="Kop 2 Char"/>
    <w:aliases w:val="Kop 2 - Huisstijl Char"/>
    <w:basedOn w:val="Standaardalinea-lettertype"/>
    <w:link w:val="Kop2"/>
    <w:uiPriority w:val="9"/>
    <w:rsid w:val="00C532ED"/>
    <w:rPr>
      <w:rFonts w:eastAsiaTheme="majorEastAsia" w:cs="Times New Roman (Koppen CS)"/>
      <w:b/>
      <w:color w:val="837349"/>
      <w:szCs w:val="26"/>
    </w:rPr>
  </w:style>
  <w:style w:type="paragraph" w:styleId="Lijstopsomteken">
    <w:name w:val="List Bullet"/>
    <w:aliases w:val="Lijst opsom.teken - Huisstijl"/>
    <w:basedOn w:val="Kop3"/>
    <w:autoRedefine/>
    <w:uiPriority w:val="31"/>
    <w:qFormat/>
    <w:rsid w:val="006569DE"/>
    <w:pPr>
      <w:numPr>
        <w:numId w:val="11"/>
      </w:numPr>
      <w:spacing w:before="120" w:line="300" w:lineRule="auto"/>
      <w:ind w:left="714" w:hanging="357"/>
    </w:pPr>
    <w:rPr>
      <w:color w:val="000000" w:themeColor="text1"/>
    </w:rPr>
  </w:style>
  <w:style w:type="paragraph" w:styleId="Koptekst">
    <w:name w:val="header"/>
    <w:basedOn w:val="Standaard"/>
    <w:link w:val="KoptekstChar"/>
    <w:uiPriority w:val="99"/>
    <w:unhideWhenUsed/>
    <w:pPr>
      <w:spacing w:before="0" w:after="0" w:line="240" w:lineRule="auto"/>
    </w:pPr>
  </w:style>
  <w:style w:type="character" w:customStyle="1" w:styleId="KoptekstChar">
    <w:name w:val="Koptekst Char"/>
    <w:basedOn w:val="Standaardalinea-lettertype"/>
    <w:link w:val="Koptekst"/>
    <w:uiPriority w:val="99"/>
  </w:style>
  <w:style w:type="paragraph" w:styleId="Duidelijkcitaat">
    <w:name w:val="Intense Quote"/>
    <w:basedOn w:val="Standaard"/>
    <w:next w:val="Standaard"/>
    <w:link w:val="Duidelijkcitaat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Standaardtabe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OndertitelChar">
    <w:name w:val="Ondertitel Char"/>
    <w:basedOn w:val="Standaardalinea-lettertype"/>
    <w:link w:val="Ondertitel"/>
    <w:uiPriority w:val="11"/>
    <w:semiHidden/>
    <w:rPr>
      <w:rFonts w:eastAsiaTheme="minorEastAsia"/>
      <w:caps/>
      <w:sz w:val="40"/>
      <w:szCs w:val="22"/>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spacing w:val="14"/>
    </w:rPr>
  </w:style>
  <w:style w:type="character" w:customStyle="1" w:styleId="Kop8Char">
    <w:name w:val="Kop 8 Char"/>
    <w:basedOn w:val="Standaardalinea-lettertype"/>
    <w:link w:val="Kop8"/>
    <w:uiPriority w:val="9"/>
    <w:semiHidden/>
    <w:rPr>
      <w:rFonts w:asciiTheme="majorHAnsi" w:eastAsiaTheme="majorEastAsia" w:hAnsiTheme="majorHAnsi" w:cstheme="majorBidi"/>
      <w:spacing w:val="14"/>
      <w:sz w:val="26"/>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spacing w:val="14"/>
      <w:sz w:val="26"/>
      <w:szCs w:val="21"/>
    </w:rPr>
  </w:style>
  <w:style w:type="character" w:styleId="Subtielebenadrukking">
    <w:name w:val="Subtle Emphasis"/>
    <w:basedOn w:val="Standaardalinea-lettertype"/>
    <w:uiPriority w:val="19"/>
    <w:semiHidden/>
    <w:unhideWhenUsed/>
    <w:qFormat/>
    <w:rPr>
      <w:i/>
      <w:iCs/>
      <w:color w:val="0072C6" w:themeColor="accent1"/>
    </w:rPr>
  </w:style>
  <w:style w:type="character" w:styleId="Nadruk">
    <w:name w:val="Emphasis"/>
    <w:basedOn w:val="Standaardalinea-lettertype"/>
    <w:uiPriority w:val="20"/>
    <w:semiHidden/>
    <w:unhideWhenUsed/>
    <w:qFormat/>
    <w:rPr>
      <w:i/>
      <w:iCs/>
      <w:color w:val="F98723" w:themeColor="accent2"/>
    </w:rPr>
  </w:style>
  <w:style w:type="character" w:styleId="Intensievebenadrukking">
    <w:name w:val="Intense Emphasis"/>
    <w:basedOn w:val="Standaardalinea-lettertype"/>
    <w:uiPriority w:val="21"/>
    <w:semiHidden/>
    <w:unhideWhenUsed/>
    <w:qFormat/>
    <w:rPr>
      <w:b/>
      <w:i/>
      <w:iCs/>
      <w:color w:val="F98723" w:themeColor="accent2"/>
    </w:rPr>
  </w:style>
  <w:style w:type="character" w:styleId="Zwaar">
    <w:name w:val="Strong"/>
    <w:basedOn w:val="Standaardalinea-lettertype"/>
    <w:uiPriority w:val="22"/>
    <w:semiHidden/>
    <w:unhideWhenUsed/>
    <w:qFormat/>
    <w:rPr>
      <w:b/>
      <w:bCs/>
      <w:color w:val="0072C6" w:themeColor="accent1"/>
    </w:rPr>
  </w:style>
  <w:style w:type="character" w:styleId="Subtieleverwijzing">
    <w:name w:val="Subtle Reference"/>
    <w:basedOn w:val="Standaardalinea-lettertype"/>
    <w:uiPriority w:val="31"/>
    <w:semiHidden/>
    <w:unhideWhenUsed/>
    <w:qFormat/>
    <w:rPr>
      <w:i/>
      <w:caps/>
      <w:smallCaps w:val="0"/>
      <w:color w:val="0072C6" w:themeColor="accent1"/>
    </w:rPr>
  </w:style>
  <w:style w:type="character" w:styleId="Intensieveverwijzing">
    <w:name w:val="Intense Reference"/>
    <w:basedOn w:val="Standaardalinea-lettertype"/>
    <w:uiPriority w:val="32"/>
    <w:semiHidden/>
    <w:unhideWhenUsed/>
    <w:qFormat/>
    <w:rPr>
      <w:b/>
      <w:bCs/>
      <w:i/>
      <w:caps/>
      <w:smallCaps w:val="0"/>
      <w:color w:val="0072C6" w:themeColor="accent1"/>
      <w:spacing w:val="0"/>
    </w:rPr>
  </w:style>
  <w:style w:type="character" w:styleId="Titelvanboek">
    <w:name w:val="Book Title"/>
    <w:basedOn w:val="Standaardalinea-lettertype"/>
    <w:uiPriority w:val="33"/>
    <w:semiHidden/>
    <w:unhideWhenUsed/>
    <w:qFormat/>
    <w:rPr>
      <w:b w:val="0"/>
      <w:bCs/>
      <w:i w:val="0"/>
      <w:iCs/>
      <w:color w:val="0072C6" w:themeColor="accent1"/>
      <w:spacing w:val="0"/>
      <w:u w:val="single"/>
    </w:rPr>
  </w:style>
  <w:style w:type="paragraph" w:styleId="Bijschrift">
    <w:name w:val="caption"/>
    <w:basedOn w:val="Standaard"/>
    <w:next w:val="Standaard"/>
    <w:uiPriority w:val="35"/>
    <w:semiHidden/>
    <w:unhideWhenUsed/>
    <w:qFormat/>
    <w:pPr>
      <w:spacing w:after="200" w:line="240" w:lineRule="auto"/>
    </w:pPr>
    <w:rPr>
      <w:i/>
      <w:iCs/>
      <w:szCs w:val="18"/>
    </w:rPr>
  </w:style>
  <w:style w:type="paragraph" w:styleId="Kopvaninhoudsopgave">
    <w:name w:val="TOC Heading"/>
    <w:basedOn w:val="Kop1"/>
    <w:next w:val="Standaard"/>
    <w:uiPriority w:val="39"/>
    <w:semiHidden/>
    <w:unhideWhenUsed/>
    <w:qFormat/>
    <w:pPr>
      <w:spacing w:after="0"/>
      <w:outlineLvl w:val="9"/>
    </w:pPr>
    <w:rPr>
      <w:sz w:val="84"/>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rsid w:val="00256B68"/>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56B68"/>
    <w:rPr>
      <w:color w:val="000000" w:themeColor="text1"/>
    </w:rPr>
  </w:style>
  <w:style w:type="paragraph" w:styleId="Citaat">
    <w:name w:val="Quote"/>
    <w:aliases w:val="Citaat - Huisstijl"/>
    <w:basedOn w:val="Standaard"/>
    <w:next w:val="Standaard"/>
    <w:link w:val="CitaatChar"/>
    <w:autoRedefine/>
    <w:uiPriority w:val="29"/>
    <w:unhideWhenUsed/>
    <w:qFormat/>
    <w:rsid w:val="009F4663"/>
    <w:pPr>
      <w:spacing w:before="360" w:after="560" w:line="264" w:lineRule="auto"/>
      <w:ind w:left="605" w:right="605"/>
      <w:contextualSpacing/>
    </w:pPr>
    <w:rPr>
      <w:rFonts w:ascii="Arial" w:hAnsi="Arial"/>
      <w:i/>
      <w:iCs/>
      <w:color w:val="837349"/>
      <w:sz w:val="28"/>
    </w:rPr>
  </w:style>
  <w:style w:type="character" w:customStyle="1" w:styleId="CitaatChar">
    <w:name w:val="Citaat Char"/>
    <w:aliases w:val="Citaat - Huisstijl Char"/>
    <w:basedOn w:val="Standaardalinea-lettertype"/>
    <w:link w:val="Citaat"/>
    <w:uiPriority w:val="29"/>
    <w:rsid w:val="009F4663"/>
    <w:rPr>
      <w:rFonts w:ascii="Arial" w:hAnsi="Arial"/>
      <w:i/>
      <w:iCs/>
      <w:color w:val="837349"/>
      <w:sz w:val="28"/>
    </w:rPr>
  </w:style>
  <w:style w:type="character" w:customStyle="1" w:styleId="DuidelijkcitaatChar">
    <w:name w:val="Duidelijk citaat Char"/>
    <w:basedOn w:val="Standaardalinea-lettertype"/>
    <w:link w:val="Duidelijkcitaat"/>
    <w:uiPriority w:val="30"/>
    <w:semiHidden/>
    <w:rPr>
      <w:rFonts w:asciiTheme="majorHAnsi" w:hAnsiTheme="majorHAnsi"/>
      <w:i/>
      <w:iCs/>
      <w:color w:val="F98723" w:themeColor="accent2"/>
      <w:sz w:val="32"/>
    </w:rPr>
  </w:style>
  <w:style w:type="character" w:customStyle="1" w:styleId="Kop3Char">
    <w:name w:val="Kop 3 Char"/>
    <w:aliases w:val="Kop 3 - Huisstijl Char"/>
    <w:basedOn w:val="Standaardalinea-lettertype"/>
    <w:link w:val="Kop3"/>
    <w:uiPriority w:val="9"/>
    <w:rsid w:val="00C532ED"/>
    <w:rPr>
      <w:rFonts w:eastAsiaTheme="majorEastAsia" w:cstheme="majorBidi"/>
      <w:color w:val="837349"/>
      <w:sz w:val="20"/>
      <w:szCs w:val="26"/>
    </w:rPr>
  </w:style>
  <w:style w:type="paragraph" w:styleId="Lijstnummering">
    <w:name w:val="List Number"/>
    <w:aliases w:val="Lijstnummering - Huisstijl"/>
    <w:basedOn w:val="Standaard"/>
    <w:uiPriority w:val="32"/>
    <w:qFormat/>
    <w:pPr>
      <w:numPr>
        <w:numId w:val="7"/>
      </w:numPr>
      <w:contextualSpacing/>
    </w:pPr>
  </w:style>
  <w:style w:type="character" w:customStyle="1" w:styleId="Kop6Char">
    <w:name w:val="Kop 6 Char"/>
    <w:basedOn w:val="Standaardalinea-lettertype"/>
    <w:link w:val="Kop6"/>
    <w:uiPriority w:val="9"/>
    <w:semiHidden/>
    <w:rPr>
      <w:rFonts w:asciiTheme="majorHAnsi" w:eastAsiaTheme="majorEastAsia" w:hAnsiTheme="majorHAnsi" w:cstheme="majorBidi"/>
      <w:color w:val="0072C6" w:themeColor="accent1"/>
    </w:rPr>
  </w:style>
  <w:style w:type="paragraph" w:styleId="Lijstalinea">
    <w:name w:val="List Paragraph"/>
    <w:basedOn w:val="Standaard"/>
    <w:uiPriority w:val="34"/>
    <w:unhideWhenUsed/>
    <w:qFormat/>
    <w:rsid w:val="006569DE"/>
    <w:pPr>
      <w:ind w:left="720"/>
      <w:contextualSpacing/>
    </w:pPr>
  </w:style>
  <w:style w:type="paragraph" w:customStyle="1" w:styleId="Default">
    <w:name w:val="Default"/>
    <w:rsid w:val="00B92E35"/>
    <w:pPr>
      <w:autoSpaceDE w:val="0"/>
      <w:autoSpaceDN w:val="0"/>
      <w:adjustRightInd w:val="0"/>
      <w:spacing w:before="0" w:after="0" w:line="240" w:lineRule="auto"/>
    </w:pPr>
    <w:rPr>
      <w:rFonts w:ascii="Verdana" w:eastAsia="Calibri" w:hAnsi="Verdana" w:cs="Verdana"/>
      <w:color w:val="000000"/>
      <w:lang w:val="nl-BE" w:eastAsia="en-US" w:bidi="ar-SA"/>
    </w:rPr>
  </w:style>
  <w:style w:type="paragraph" w:styleId="Plattetekst">
    <w:name w:val="Body Text"/>
    <w:basedOn w:val="Standaard"/>
    <w:link w:val="PlattetekstChar"/>
    <w:semiHidden/>
    <w:rsid w:val="00D05FCC"/>
    <w:pPr>
      <w:spacing w:before="0" w:after="0" w:line="240" w:lineRule="auto"/>
      <w:jc w:val="both"/>
    </w:pPr>
    <w:rPr>
      <w:rFonts w:ascii="Times New Roman" w:eastAsia="Times New Roman" w:hAnsi="Times New Roman" w:cs="Times New Roman"/>
      <w:color w:val="auto"/>
      <w:sz w:val="24"/>
      <w:lang w:eastAsia="nl-NL" w:bidi="ar-SA"/>
    </w:rPr>
  </w:style>
  <w:style w:type="character" w:customStyle="1" w:styleId="PlattetekstChar">
    <w:name w:val="Platte tekst Char"/>
    <w:basedOn w:val="Standaardalinea-lettertype"/>
    <w:link w:val="Plattetekst"/>
    <w:semiHidden/>
    <w:rsid w:val="00D05FCC"/>
    <w:rPr>
      <w:rFonts w:ascii="Times New Roman" w:eastAsia="Times New Roman" w:hAnsi="Times New Roman" w:cs="Times New Roman"/>
      <w:color w:val="auto"/>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3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l\Downloads\Opmaak_document%20(3).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0C28-E586-4DB4-A6C2-25A5973D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Opmaak_document (3)</Template>
  <TotalTime>9</TotalTime>
  <Pages>2</Pages>
  <Words>457</Words>
  <Characters>2519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Lievyns</dc:creator>
  <cp:keywords/>
  <dc:description/>
  <cp:lastModifiedBy>Julie Vervaeke</cp:lastModifiedBy>
  <cp:revision>2</cp:revision>
  <cp:lastPrinted>2021-04-07T11:41:00Z</cp:lastPrinted>
  <dcterms:created xsi:type="dcterms:W3CDTF">2023-11-14T08:55:00Z</dcterms:created>
  <dcterms:modified xsi:type="dcterms:W3CDTF">2023-11-14T08:55:00Z</dcterms:modified>
</cp:coreProperties>
</file>